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544"/>
        </w:tabs>
        <w:spacing w:before="34" w:line="240" w:lineRule="auto"/>
        <w:ind w:left="10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DATE: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5, 2020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TO: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Oregon Raspberry &amp; Blackberry Packers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FROM: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Julie Hoffman,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Oregon Raspberry &amp; Blackberry Commission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RE: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 Average Price Estimates</w:t>
      </w:r>
    </w:p>
    <w:p w:rsidR="00000000" w:rsidDel="00000000" w:rsidP="00000000" w:rsidRDefault="00000000" w:rsidRPr="00000000" w14:paraId="00000002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year the Oregon Raspberry &amp; Blackberry Commission must estimate the average packer price paid to growers for the current harvest season.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information is used to determine the assessment for grower-packer and fresh market operations ONLY.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There is no other purpose for this survey information. We ask for your help with this process to ensure accuracy.</w:t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fill out the survey below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return via email or mail by noon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highlight w:val="yellow"/>
          <w:rtl w:val="0"/>
        </w:rPr>
        <w:t xml:space="preserve">Monday, August 31, 2020.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help.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  <w:br w:type="textWrapping"/>
        <w:t xml:space="preserve">Email: eatoregonberries@gmail.com  Address: 1827 NE 44th Ave, #315, Portland, OR 97213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GROWER PACKER ASSESSMENT PRICE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fill in the prices that your company paid growers for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rtl w:val="0"/>
        </w:rPr>
        <w:t xml:space="preserve">2020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crop year.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4.8"/>
        <w:gridCol w:w="2044.8"/>
        <w:gridCol w:w="2044.8"/>
        <w:gridCol w:w="2044.8"/>
        <w:gridCol w:w="2044.8"/>
        <w:tblGridChange w:id="0">
          <w:tblGrid>
            <w:gridCol w:w="2044.8"/>
            <w:gridCol w:w="2044.8"/>
            <w:gridCol w:w="2044.8"/>
            <w:gridCol w:w="2044.8"/>
            <w:gridCol w:w="2044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Handpicked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Machine Pick IQF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Machine Pick B-Grade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Juice 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Black Raspberry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Red Raspberry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Black Diamond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Boysenberry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Columbia 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Evergreen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Kotata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Marionberry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Obsidian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900" w:right="-360" w:firstLine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Oregon Raspberry &amp; Blackberry Commission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br w:type="textWrapping"/>
      <w:t xml:space="preserve">1827 NE 44th Ave, Suite 315</w:t>
      <w:br w:type="textWrapping"/>
      <w:t xml:space="preserve">Portland, OR 97213</w:t>
      <w:br w:type="textWrapping"/>
      <w:t xml:space="preserve">503-274-5458</w:t>
      <w:br w:type="textWrapping"/>
      <w:t xml:space="preserve">eatoregonberries@gmail.com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-216215</wp:posOffset>
          </wp:positionH>
          <wp:positionV relativeFrom="paragraph">
            <wp:posOffset>-19048</wp:posOffset>
          </wp:positionV>
          <wp:extent cx="2606993" cy="93345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2765" l="4892" r="47547" t="5202"/>
                  <a:stretch>
                    <a:fillRect/>
                  </a:stretch>
                </pic:blipFill>
                <pic:spPr>
                  <a:xfrm>
                    <a:off x="0" y="0"/>
                    <a:ext cx="2606993" cy="933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ind w:left="-900" w:right="-360" w:firstLine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www.oregon-berries.com</w:t>
    </w:r>
  </w:p>
  <w:p w:rsidR="00000000" w:rsidDel="00000000" w:rsidP="00000000" w:rsidRDefault="00000000" w:rsidRPr="00000000" w14:paraId="00000053">
    <w:pPr>
      <w:ind w:left="-900" w:right="-36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5768340</wp:posOffset>
          </wp:positionH>
          <wp:positionV relativeFrom="paragraph">
            <wp:posOffset>123825</wp:posOffset>
          </wp:positionV>
          <wp:extent cx="719138" cy="71913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ind w:left="-900" w:right="-36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